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ОБ ОКАЗАНИИ УСЛУГ С САМОЗАНЯТЫМ № ___</w:t>
      </w:r>
    </w:p>
    <w:p w:rsidR="00000000" w:rsidDel="00000000" w:rsidP="00000000" w:rsidRDefault="00000000" w:rsidRPr="00000000" w14:paraId="0000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"/>
        <w:tblW w:w="9289.0" w:type="dxa"/>
        <w:jc w:val="left"/>
        <w:tblInd w:w="-60.0" w:type="dxa"/>
        <w:tblLayout w:type="fixed"/>
        <w:tblLook w:val="0400"/>
      </w:tblPr>
      <w:tblGrid>
        <w:gridCol w:w="4399"/>
        <w:gridCol w:w="4890"/>
        <w:tblGridChange w:id="0">
          <w:tblGrid>
            <w:gridCol w:w="4399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 Москва                                                    </w:t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01._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.2021</w:t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__________, именуемый в дальнейшем “Заказчик” с одной стороны, и _________, именуемая в дальнейшем ”Самозанятый”, с другой стороны, руководствуясь Федеральным законом от 27.11.2018 N 422-ФЗ (ред. от 01.04.2020) "О проведении эксперимента по установлению специального налогового режима "Налог на профессиональный доход" и Гражданским кодексом Российской Федерации, заключили настоящий Договор о нижеследующем.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09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792" w:hanging="43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Самозанятый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гражданин, получающий доход от ведения самостоятельной деятельности и применяющие специальный налоговый режим “Налог на профессиональный доход”.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792" w:hanging="43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Клиент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индивидуальный предприниматель, физическое или юридическое лицо, заказавшее или намеревающееся оформить выполнение услуги Заказчика.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792" w:hanging="43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оплаченная Клиентом услуга, предоставляемая Заказчиком.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ПРЕДМЕТ ДОГОВОРА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.1. Оказание услуг по ведению бухгалтерского и налогового учета в объеме и на условиях, предусмотренных Договором:</w:t>
      </w:r>
    </w:p>
    <w:p w:rsidR="00000000" w:rsidDel="00000000" w:rsidP="00000000" w:rsidRDefault="00000000" w:rsidRPr="00000000" w14:paraId="00000011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Ведение бухгалтерского учета по всем регистрам учета в системе «1С», ведение регистров налогового учета по предоставляемым Заказчиком документам, относящимся к финансово-хозяйственной деятельности, предусмотренным действующим законодательством РФ;</w:t>
      </w:r>
    </w:p>
    <w:p w:rsidR="00000000" w:rsidDel="00000000" w:rsidP="00000000" w:rsidRDefault="00000000" w:rsidRPr="00000000" w14:paraId="00000012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Расчет заработной платы, больничных, отпускных и начисление налогов с фонда оплаты труда по сотрудникам Заказчика. Ведение индивидуальных и налоговых карточек сотрудников Заказчика;</w:t>
      </w:r>
    </w:p>
    <w:p w:rsidR="00000000" w:rsidDel="00000000" w:rsidP="00000000" w:rsidRDefault="00000000" w:rsidRPr="00000000" w14:paraId="00000013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Составление комплекта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учету, расчет налогов и других обязательных платежей;</w:t>
      </w:r>
    </w:p>
    <w:p w:rsidR="00000000" w:rsidDel="00000000" w:rsidP="00000000" w:rsidRDefault="00000000" w:rsidRPr="00000000" w14:paraId="00000014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2.1.4. Составление по требованию Заказчика управленческой отчетности, исходя из ранее представленных Заказчиком данных;</w:t>
      </w:r>
    </w:p>
    <w:p w:rsidR="00000000" w:rsidDel="00000000" w:rsidP="00000000" w:rsidRDefault="00000000" w:rsidRPr="00000000" w14:paraId="00000015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2.1.5. Сдача квартальной и годовой бухгалтерской и налоговой отчетности в налоговые инспекции, внебюджетные фонды и органы государственной статистики;</w:t>
      </w:r>
    </w:p>
    <w:p w:rsidR="00000000" w:rsidDel="00000000" w:rsidP="00000000" w:rsidRDefault="00000000" w:rsidRPr="00000000" w14:paraId="00000016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2.1.6. Осуществление контроля за правильностью оформления первичных документов Заказчика;</w:t>
      </w:r>
    </w:p>
    <w:p w:rsidR="00000000" w:rsidDel="00000000" w:rsidP="00000000" w:rsidRDefault="00000000" w:rsidRPr="00000000" w14:paraId="00000017">
      <w:pPr>
        <w:ind w:left="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2.1.7. Сопровождение налоговых, банковских проверок и проверок внебюджетных фондов в соответствии с п.2.1.7 договора.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ОБЯЗАННОСТИ СТОРОН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Исполнитель обязан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Своевременно, в течение срока действия настоящего договора оказывать услуги по ведению бухгалтерского учета в соответствии с Договором и законодательством РФ на основании первичных документов, предоставляемых Заказчиком.</w:t>
      </w:r>
    </w:p>
    <w:p w:rsidR="00000000" w:rsidDel="00000000" w:rsidP="00000000" w:rsidRDefault="00000000" w:rsidRPr="00000000" w14:paraId="0000001C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 Выполнять требования исполнительного органа Заказчика, а также лиц, уполномоченных им, по вопросам ведения бухгалтерского и налогового учета, если такие требования не противоречат законодательству РФ.</w:t>
      </w:r>
    </w:p>
    <w:p w:rsidR="00000000" w:rsidDel="00000000" w:rsidP="00000000" w:rsidRDefault="00000000" w:rsidRPr="00000000" w14:paraId="0000001D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3.1.3.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бухгалтерского и налогового учета и документооборота.</w:t>
      </w:r>
    </w:p>
    <w:p w:rsidR="00000000" w:rsidDel="00000000" w:rsidP="00000000" w:rsidRDefault="00000000" w:rsidRPr="00000000" w14:paraId="0000001E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3.1.4. Предоставлять Заказчику бухгалтерскую и налоговую отчетность для ознакомления и подписания не позже, чем за _______ рабочих дней до окончания установленных сроков предоставления документов в соответствующий орган в случае соблюдения Заказчиком сроков предоставления документов в соответствии с графиком (Приложение №1).</w:t>
      </w:r>
    </w:p>
    <w:p w:rsidR="00000000" w:rsidDel="00000000" w:rsidP="00000000" w:rsidRDefault="00000000" w:rsidRPr="00000000" w14:paraId="0000001F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3.1.5. По требованию Заказчика давать пояснения по составлению бухгалтерской и налоговой отчетности, а также указать на факторы, повлиявшие на формирование ее показателей.</w:t>
      </w:r>
    </w:p>
    <w:p w:rsidR="00000000" w:rsidDel="00000000" w:rsidP="00000000" w:rsidRDefault="00000000" w:rsidRPr="00000000" w14:paraId="00000020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3.1.6. В письменном виде либо по электронной почте или по факсу сообщать Заказчику информацию для перечисления налоговых и других обязательных платежей не позже чем за _______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</w:r>
    </w:p>
    <w:p w:rsidR="00000000" w:rsidDel="00000000" w:rsidP="00000000" w:rsidRDefault="00000000" w:rsidRPr="00000000" w14:paraId="00000021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3.1.7. Исполнитель сопровождает проверки Заказчика, проводимые налоговыми или иными государственными контролирующими органами, готовит проекты возражений по актам проверки, участвует в судебных разбирательствах с государственными контролирующими органами в качестве представителя Заказчика. Если проверка Заказчика контролирующими органами проводится за временной период, полностью охватываемый действием Договора, и при этом требования контролирующих органов основаны на данных, содержащихся в регистрах бухгалтерского учета или налоговых декларациях, составленных Исполнителем, оплата услуг Исполнителя по участию в проверке не взимается, кроме случая, указанного в п.5.2 Договора. Участие Исполнителя в судебных заседаниях оплачивается Заказчиком во всех случаях, при этом размер оплаты за участие в судебных делах определяется дополнительным соглашением. </w:t>
      </w:r>
    </w:p>
    <w:p w:rsidR="00000000" w:rsidDel="00000000" w:rsidP="00000000" w:rsidRDefault="00000000" w:rsidRPr="00000000" w14:paraId="00000022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08.661417322834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Заказчик обязан:</w:t>
      </w:r>
    </w:p>
    <w:p w:rsidR="00000000" w:rsidDel="00000000" w:rsidP="00000000" w:rsidRDefault="00000000" w:rsidRPr="00000000" w14:paraId="00000024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3.2.1. Предоставить Исполнителю список своих представителей, уполномоченных давать обязательные для Исполнителя указания по ведению учета, с указанием их компетенции, заверенный подписью исполнительного органа Заказчика и скрепленный его печатью.</w:t>
      </w:r>
    </w:p>
    <w:p w:rsidR="00000000" w:rsidDel="00000000" w:rsidP="00000000" w:rsidRDefault="00000000" w:rsidRPr="00000000" w14:paraId="00000025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3.2.2. При заключении договора Заказчик передает начальное сальдо по счетам бухгалтерского учета по акту приема-передачи. Для оценки состояния бухгалтерского учета за временной период, не охватываемый действием договора, заключается дополнительное соглашение на экспресс-аудит (не действует для только что созданных организаций). По результатам экспресс-аудита, в случае необходимости корректировки или восстановления учета за прошлые периоды, может быть заключено дополнительное соглашение на восстановление бухгалтерского и налогового учета.</w:t>
      </w:r>
    </w:p>
    <w:p w:rsidR="00000000" w:rsidDel="00000000" w:rsidP="00000000" w:rsidRDefault="00000000" w:rsidRPr="00000000" w14:paraId="00000026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3.2.3. Заказчик обязан своевременно предоставлять первичные документы Исполнителю. Порядок предоставления документов Исполнителю согласовывается сторонами (Приложение №1). Документы передаются по описи (Приложение №2), составляемой Заказчиком.</w:t>
      </w:r>
    </w:p>
    <w:p w:rsidR="00000000" w:rsidDel="00000000" w:rsidP="00000000" w:rsidRDefault="00000000" w:rsidRPr="00000000" w14:paraId="00000027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3.2.4. Немедленно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 w:rsidR="00000000" w:rsidDel="00000000" w:rsidP="00000000" w:rsidRDefault="00000000" w:rsidRPr="00000000" w14:paraId="00000028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3.2.5. По запросу Исполнителя разъяснять сущность совершенных хозяйственных операций.</w:t>
      </w:r>
    </w:p>
    <w:p w:rsidR="00000000" w:rsidDel="00000000" w:rsidP="00000000" w:rsidRDefault="00000000" w:rsidRPr="00000000" w14:paraId="00000029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3.2.6. По осуществлению отдельных хозяйственных операций документы по ним могут быть приняты к исполнению с письменного требования Заказчика, который несет всю полноту ответственности за последствия осуществления таких операций.</w:t>
      </w:r>
    </w:p>
    <w:p w:rsidR="00000000" w:rsidDel="00000000" w:rsidP="00000000" w:rsidRDefault="00000000" w:rsidRPr="00000000" w14:paraId="0000002A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3.2.7. Заказчик обязуется предоставлять Исполнителю подписанную бухгалтерскую и налоговую отчетность не позднее _______ рабочих дней с момента получения ее от Исполнителя для подписания.</w:t>
      </w:r>
    </w:p>
    <w:p w:rsidR="00000000" w:rsidDel="00000000" w:rsidP="00000000" w:rsidRDefault="00000000" w:rsidRPr="00000000" w14:paraId="0000002B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3.2.8. Если Заказчик отказывается подписать подготовленные Исполнителем документы, он должен дать мотивированный отказ Исполнителю в письменной форме.</w:t>
      </w:r>
    </w:p>
    <w:p w:rsidR="00000000" w:rsidDel="00000000" w:rsidP="00000000" w:rsidRDefault="00000000" w:rsidRPr="00000000" w14:paraId="0000002C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3.2.9. Оплатить услуги Исполнителя в порядке, в сроки и в размере, установленном настоящим договором.</w:t>
      </w:r>
    </w:p>
    <w:p w:rsidR="00000000" w:rsidDel="00000000" w:rsidP="00000000" w:rsidRDefault="00000000" w:rsidRPr="00000000" w14:paraId="0000002D">
      <w:pPr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3.2.10. Заказчик обязан забрать архив документов в течение _______ дней с момента получения уведомления.</w:t>
      </w:r>
    </w:p>
    <w:p w:rsidR="00000000" w:rsidDel="00000000" w:rsidP="00000000" w:rsidRDefault="00000000" w:rsidRPr="00000000" w14:paraId="0000002E">
      <w:pPr>
        <w:ind w:left="708.6614173228347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ЦЕНА ДОГОВОРА И ПОРЯДОК ОПЛАТЫ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Стоимость услуг Исполнителя, указанных в п.2.1 настоящего договора, составляет ________________________________________ рублей. Оплата дополнительных услуг производится в соответствии с Прайс-Листом на дополнительные услуги, указанном в Приложении №2 к договору.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Взаиморасчеты между Сторонами производятся в рублях РФ.</w:t>
      </w:r>
    </w:p>
    <w:p w:rsidR="00000000" w:rsidDel="00000000" w:rsidP="00000000" w:rsidRDefault="00000000" w:rsidRPr="00000000" w14:paraId="00000034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пятого числа месяца, следующего за месяцем оказания услуг, Оператор предоставляет Заказчику подписанный со своей стороны Акт об оказанных услугах. Услуги считаются оказанными с момента подписания Сторонами Акта об оказанных услугах.</w:t>
      </w:r>
    </w:p>
    <w:p w:rsidR="00000000" w:rsidDel="00000000" w:rsidP="00000000" w:rsidRDefault="00000000" w:rsidRPr="00000000" w14:paraId="00000035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В течение 3 календарных дней Заказчик обязан принять услуги и подписать Акт об оказанных услугах, либо направить Оператору мотивированный отказ от его подписания с указанием причин и/или выявленных нарушений. Возникший спор Стороны решают путем переговоров, в претензионном или судебном порядке </w:t>
      </w:r>
    </w:p>
    <w:p w:rsidR="00000000" w:rsidDel="00000000" w:rsidP="00000000" w:rsidRDefault="00000000" w:rsidRPr="00000000" w14:paraId="00000036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В течение 5 (Пяти) банковских дней после подписания Сторонами Акта об оказанных услугах в двух экземплярах, Заказчик перечисляет на банковский счет Оператора, указанный в главе 8 Договора, денежные средства в соответствии с пунктом 4.1. настоящего Договора.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3C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Самозанятый несет ответственность за безопасность и неразглашение персональных данных третьих лиц, ставших ему известными в процессе исполнения настоящего Договора. В целях охраны персональных данных клиентов Заказчика с Самозаняты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м дополнительно заключается соглашение о конфиденциальности.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ИНЫЕ УСЛОВИЯ</w:t>
      </w:r>
    </w:p>
    <w:p w:rsidR="00000000" w:rsidDel="00000000" w:rsidP="00000000" w:rsidRDefault="00000000" w:rsidRPr="00000000" w14:paraId="0000003F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Стороны при заключении настоящего Договора исходили из того, что Оператор применяет специальный налоговый режим «Налог на профессиональный доход». </w:t>
      </w:r>
    </w:p>
    <w:p w:rsidR="00000000" w:rsidDel="00000000" w:rsidP="00000000" w:rsidRDefault="00000000" w:rsidRPr="00000000" w14:paraId="00000041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 Самозанятый является плательщиком налога на профессиональный доход, в связи с чем, Заказчик освобождается от обязанности перечислять налоги и страховые взносы за Самозанятого в бюджет РФ на основании п.8 ст.2 Федерального закона от 27.11.2018 №422-ФЗ. </w:t>
      </w:r>
    </w:p>
    <w:p w:rsidR="00000000" w:rsidDel="00000000" w:rsidP="00000000" w:rsidRDefault="00000000" w:rsidRPr="00000000" w14:paraId="00000042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Самозанятый на каждую выплаченную ему Заказчиком сумму обязуется передать Заказчику чек, сформированный при расчете за услуги, указанные в п. 2.2 настоящего Договора.</w:t>
      </w:r>
    </w:p>
    <w:p w:rsidR="00000000" w:rsidDel="00000000" w:rsidP="00000000" w:rsidRDefault="00000000" w:rsidRPr="00000000" w14:paraId="00000043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В случае снятия Самозанятый с учета в качестве плательщика налога на профессиональный доход, Самозанятый обязуется сообщить об этом Заказчику письменно в течение 3 дней с даты снятия с учета.</w:t>
      </w:r>
    </w:p>
    <w:p w:rsidR="00000000" w:rsidDel="00000000" w:rsidP="00000000" w:rsidRDefault="00000000" w:rsidRPr="00000000" w14:paraId="00000044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возникновении убытков, вызванных невыполнением Самозанятый п.5.2., п. 6.2, п. 6.3 настоящего Договора, Оператор обязуется возместить Заказчику понесенные расходы, если таковые у Заказчика будут иметь место.</w:t>
      </w:r>
    </w:p>
    <w:p w:rsidR="00000000" w:rsidDel="00000000" w:rsidP="00000000" w:rsidRDefault="00000000" w:rsidRPr="00000000" w14:paraId="00000045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47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49">
      <w:pPr>
        <w:spacing w:line="24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Договор составлен в двух экземплярах. Оба экземпляра имеют равную </w:t>
        <w:br w:type="textWrapping"/>
        <w:t xml:space="preserve">юридическую силу. У каждой из сторон находится по одному экземпляру настоящего Договора.</w:t>
      </w:r>
    </w:p>
    <w:p w:rsidR="00000000" w:rsidDel="00000000" w:rsidP="00000000" w:rsidRDefault="00000000" w:rsidRPr="00000000" w14:paraId="0000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АДРЕСА, РЕКВИЗИТЫ И ПОДПИСИ СТОРОН</w:t>
      </w:r>
    </w:p>
    <w:p w:rsidR="00000000" w:rsidDel="00000000" w:rsidP="00000000" w:rsidRDefault="00000000" w:rsidRPr="00000000" w14:paraId="0000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2"/>
        <w:tblW w:w="9240.0" w:type="dxa"/>
        <w:jc w:val="left"/>
        <w:tblInd w:w="-60.0" w:type="dxa"/>
        <w:tblLayout w:type="fixed"/>
        <w:tblLook w:val="0400"/>
      </w:tblPr>
      <w:tblGrid>
        <w:gridCol w:w="4691"/>
        <w:gridCol w:w="4549"/>
        <w:tblGridChange w:id="0">
          <w:tblGrid>
            <w:gridCol w:w="4691"/>
            <w:gridCol w:w="454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59" w:lineRule="auto"/>
              <w:rPr>
                <w:rFonts w:ascii="Times New Roman" w:cs="Times New Roman" w:eastAsia="Times New Roman" w:hAnsi="Times New Roman"/>
                <w:color w:val="70ad4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52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Банковские реквизиты</w:t>
            </w:r>
          </w:p>
          <w:p w:rsidR="00000000" w:rsidDel="00000000" w:rsidP="00000000" w:rsidRDefault="00000000" w:rsidRPr="00000000" w14:paraId="00000054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Расчетный счет: 40802810138150007094</w:t>
            </w:r>
          </w:p>
          <w:p w:rsidR="00000000" w:rsidDel="00000000" w:rsidP="00000000" w:rsidRDefault="00000000" w:rsidRPr="00000000" w14:paraId="00000056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58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059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________________ 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И.О. Фамилия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Самозанятый:</w:t>
            </w:r>
          </w:p>
          <w:p w:rsidR="00000000" w:rsidDel="00000000" w:rsidP="00000000" w:rsidRDefault="00000000" w:rsidRPr="00000000" w14:paraId="00000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E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Паспорт серии: </w:t>
            </w:r>
          </w:p>
          <w:p w:rsidR="00000000" w:rsidDel="00000000" w:rsidP="00000000" w:rsidRDefault="00000000" w:rsidRPr="00000000" w14:paraId="00000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Выдан: </w:t>
            </w:r>
          </w:p>
          <w:p w:rsidR="00000000" w:rsidDel="00000000" w:rsidP="00000000" w:rsidRDefault="00000000" w:rsidRPr="00000000" w14:paraId="0000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места регистрации: </w:t>
            </w:r>
          </w:p>
          <w:p w:rsidR="00000000" w:rsidDel="00000000" w:rsidP="00000000" w:rsidRDefault="00000000" w:rsidRPr="00000000" w14:paraId="00000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Банковские реквизиты</w:t>
            </w:r>
          </w:p>
          <w:p w:rsidR="00000000" w:rsidDel="00000000" w:rsidP="00000000" w:rsidRDefault="00000000" w:rsidRPr="00000000" w14:paraId="00000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6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67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 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И.О. Фамилия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